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767" w14:textId="5C12CC44" w:rsidR="00182779" w:rsidRDefault="001D6ED5" w:rsidP="00182779">
      <w:pPr>
        <w:rPr>
          <w:rStyle w:val="A0"/>
          <w:color w:val="712982"/>
          <w:sz w:val="62"/>
          <w:szCs w:val="62"/>
        </w:rPr>
      </w:pPr>
      <w:r w:rsidRPr="001D6ED5">
        <w:rPr>
          <w:rStyle w:val="A0"/>
          <w:noProof/>
          <w:color w:val="712982"/>
          <w:sz w:val="62"/>
          <w:szCs w:val="62"/>
          <w:lang w:eastAsia="en-IE"/>
        </w:rPr>
        <w:drawing>
          <wp:anchor distT="0" distB="0" distL="114300" distR="114300" simplePos="0" relativeHeight="251658240" behindDoc="0" locked="0" layoutInCell="1" allowOverlap="1" wp14:anchorId="6B58D515" wp14:editId="4E95C776">
            <wp:simplePos x="0" y="0"/>
            <wp:positionH relativeFrom="column">
              <wp:posOffset>6754327</wp:posOffset>
            </wp:positionH>
            <wp:positionV relativeFrom="paragraph">
              <wp:posOffset>94891</wp:posOffset>
            </wp:positionV>
            <wp:extent cx="1811020" cy="7226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779">
        <w:rPr>
          <w:rStyle w:val="A0"/>
          <w:color w:val="712982"/>
          <w:sz w:val="62"/>
          <w:szCs w:val="62"/>
        </w:rPr>
        <w:t>Action plan template</w:t>
      </w:r>
      <w:bookmarkStart w:id="0" w:name="_GoBack"/>
      <w:bookmarkEnd w:id="0"/>
      <w:r w:rsidR="00CB3032">
        <w:rPr>
          <w:rStyle w:val="A0"/>
          <w:color w:val="712982"/>
          <w:sz w:val="62"/>
          <w:szCs w:val="62"/>
        </w:rPr>
        <w:tab/>
      </w:r>
      <w:r w:rsidR="00CB3032">
        <w:rPr>
          <w:rStyle w:val="A0"/>
          <w:color w:val="712982"/>
          <w:sz w:val="62"/>
          <w:szCs w:val="62"/>
        </w:rPr>
        <w:tab/>
      </w:r>
      <w:r w:rsidR="00CB3032">
        <w:rPr>
          <w:rStyle w:val="A0"/>
          <w:color w:val="712982"/>
          <w:sz w:val="62"/>
          <w:szCs w:val="62"/>
        </w:rPr>
        <w:tab/>
      </w:r>
      <w:r w:rsidR="00182779">
        <w:rPr>
          <w:noProof/>
          <w:lang w:eastAsia="en-IE"/>
        </w:rPr>
        <w:t xml:space="preserve"> </w:t>
      </w:r>
      <w:r w:rsidR="00CB3032">
        <w:rPr>
          <w:rFonts w:cs="Univers LT Std 45 Light"/>
          <w:b/>
          <w:bCs/>
          <w:noProof/>
          <w:color w:val="712982"/>
          <w:sz w:val="62"/>
          <w:szCs w:val="62"/>
          <w:lang w:eastAsia="en-IE"/>
        </w:rPr>
        <w:drawing>
          <wp:inline distT="0" distB="0" distL="0" distR="0" wp14:anchorId="58332857" wp14:editId="595E3DFB">
            <wp:extent cx="1950720" cy="975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QA Logo (2160 x 1080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8"/>
        <w:gridCol w:w="1762"/>
        <w:gridCol w:w="931"/>
        <w:gridCol w:w="978"/>
        <w:gridCol w:w="1910"/>
        <w:gridCol w:w="1907"/>
        <w:gridCol w:w="1910"/>
        <w:gridCol w:w="1912"/>
        <w:gridCol w:w="1910"/>
      </w:tblGrid>
      <w:tr w:rsidR="00CB3032" w14:paraId="16B3DE8B" w14:textId="77777777" w:rsidTr="003B22A8">
        <w:trPr>
          <w:trHeight w:val="397"/>
        </w:trPr>
        <w:tc>
          <w:tcPr>
            <w:tcW w:w="1213" w:type="pct"/>
            <w:gridSpan w:val="3"/>
            <w:tcBorders>
              <w:top w:val="single" w:sz="24" w:space="0" w:color="E2EEFA"/>
              <w:left w:val="single" w:sz="24" w:space="0" w:color="E2EEFA"/>
              <w:bottom w:val="single" w:sz="18" w:space="0" w:color="E2EEFA"/>
              <w:right w:val="single" w:sz="24" w:space="0" w:color="E2EEFA"/>
            </w:tcBorders>
            <w:shd w:val="clear" w:color="auto" w:fill="E2EEFA"/>
            <w:hideMark/>
          </w:tcPr>
          <w:p w14:paraId="2DE04CDC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327FA6">
              <w:rPr>
                <w:rFonts w:cs="Tahoma"/>
                <w:b/>
                <w:color w:val="000000" w:themeColor="text1"/>
                <w:sz w:val="24"/>
                <w:szCs w:val="24"/>
              </w:rPr>
              <w:t>Selected national standards:</w:t>
            </w:r>
          </w:p>
        </w:tc>
        <w:tc>
          <w:tcPr>
            <w:tcW w:w="3787" w:type="pct"/>
            <w:gridSpan w:val="6"/>
            <w:tcBorders>
              <w:top w:val="single" w:sz="24" w:space="0" w:color="E2EEFA"/>
              <w:left w:val="single" w:sz="24" w:space="0" w:color="E2EEFA"/>
              <w:bottom w:val="single" w:sz="18" w:space="0" w:color="E2EEFA"/>
              <w:right w:val="single" w:sz="24" w:space="0" w:color="E2EEFA"/>
            </w:tcBorders>
            <w:shd w:val="clear" w:color="auto" w:fill="auto"/>
          </w:tcPr>
          <w:p w14:paraId="10F15E1B" w14:textId="24E3B8C6" w:rsidR="00182779" w:rsidRDefault="00182779" w:rsidP="003B22A8">
            <w:pPr>
              <w:tabs>
                <w:tab w:val="left" w:pos="1665"/>
              </w:tabs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B3032" w14:paraId="453D5C84" w14:textId="77777777" w:rsidTr="003B22A8">
        <w:trPr>
          <w:trHeight w:val="170"/>
        </w:trPr>
        <w:tc>
          <w:tcPr>
            <w:tcW w:w="1213" w:type="pct"/>
            <w:gridSpan w:val="3"/>
            <w:tcBorders>
              <w:top w:val="single" w:sz="18" w:space="0" w:color="E2EEFA"/>
              <w:left w:val="nil"/>
              <w:bottom w:val="single" w:sz="18" w:space="0" w:color="E2EEFA"/>
              <w:right w:val="nil"/>
            </w:tcBorders>
            <w:shd w:val="clear" w:color="auto" w:fill="auto"/>
          </w:tcPr>
          <w:p w14:paraId="750162AE" w14:textId="77777777" w:rsidR="00327FA6" w:rsidRDefault="00327FA6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7" w:type="pct"/>
            <w:gridSpan w:val="6"/>
            <w:tcBorders>
              <w:top w:val="single" w:sz="18" w:space="0" w:color="E2EEFA"/>
              <w:left w:val="nil"/>
              <w:bottom w:val="nil"/>
              <w:right w:val="nil"/>
            </w:tcBorders>
            <w:shd w:val="clear" w:color="auto" w:fill="auto"/>
          </w:tcPr>
          <w:p w14:paraId="5133A492" w14:textId="77777777" w:rsidR="00327FA6" w:rsidRDefault="00327FA6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B3032" w14:paraId="705D30A1" w14:textId="77777777" w:rsidTr="003B22A8">
        <w:trPr>
          <w:trHeight w:val="2292"/>
        </w:trPr>
        <w:tc>
          <w:tcPr>
            <w:tcW w:w="244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</w:tcPr>
          <w:p w14:paraId="0D6D3ED6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  <w:hideMark/>
          </w:tcPr>
          <w:p w14:paraId="33103E08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 xml:space="preserve">Selected standard statement </w:t>
            </w:r>
          </w:p>
          <w:p w14:paraId="11288BC8" w14:textId="77777777" w:rsidR="00182779" w:rsidRDefault="00182779" w:rsidP="003B22A8">
            <w:pPr>
              <w:rPr>
                <w:rFonts w:cs="Tahoma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>Input the specific standard statement that the action relates to.</w:t>
            </w:r>
          </w:p>
        </w:tc>
        <w:tc>
          <w:tcPr>
            <w:tcW w:w="687" w:type="pct"/>
            <w:gridSpan w:val="2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  <w:hideMark/>
          </w:tcPr>
          <w:p w14:paraId="5B872716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Action</w:t>
            </w:r>
          </w:p>
          <w:p w14:paraId="6AF35001" w14:textId="77777777" w:rsidR="00182779" w:rsidRDefault="00182779" w:rsidP="003B22A8">
            <w:pPr>
              <w:rPr>
                <w:rFonts w:cs="Tahoma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>Outline the identified action to align the service to the standard statement.</w:t>
            </w:r>
          </w:p>
        </w:tc>
        <w:tc>
          <w:tcPr>
            <w:tcW w:w="687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  <w:hideMark/>
          </w:tcPr>
          <w:p w14:paraId="13512E7A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Person(s) responsible and their role</w:t>
            </w:r>
          </w:p>
          <w:p w14:paraId="2C70B864" w14:textId="77777777" w:rsidR="00182779" w:rsidRDefault="00182779" w:rsidP="003B22A8">
            <w:pPr>
              <w:rPr>
                <w:rFonts w:cs="Tahoma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>Identify the named person(s) responsible for delivering the action and their professional role(s).</w:t>
            </w:r>
          </w:p>
        </w:tc>
        <w:tc>
          <w:tcPr>
            <w:tcW w:w="686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</w:tcPr>
          <w:p w14:paraId="7B5EA566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Date to be completed</w:t>
            </w:r>
          </w:p>
          <w:p w14:paraId="78FC286C" w14:textId="77777777" w:rsidR="00182779" w:rsidRDefault="00182779" w:rsidP="003B22A8">
            <w:pPr>
              <w:rPr>
                <w:rFonts w:cs="Tahoma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>Input the deadline for action.</w:t>
            </w:r>
          </w:p>
          <w:p w14:paraId="7CA7A680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  <w:hideMark/>
          </w:tcPr>
          <w:p w14:paraId="46AB72A9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How will progress be monitored?</w:t>
            </w:r>
          </w:p>
          <w:p w14:paraId="3A5AA878" w14:textId="77777777" w:rsidR="00182779" w:rsidRDefault="00182779" w:rsidP="003B22A8">
            <w:pPr>
              <w:rPr>
                <w:rFonts w:cs="Tahoma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 xml:space="preserve">Outline how progress towards implementing the action will be measured. </w:t>
            </w:r>
          </w:p>
        </w:tc>
        <w:tc>
          <w:tcPr>
            <w:tcW w:w="688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  <w:hideMark/>
          </w:tcPr>
          <w:p w14:paraId="42FDCCB9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Evidence of progress</w:t>
            </w:r>
          </w:p>
          <w:p w14:paraId="1DA3B9D7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>Review the action plan regularly, noting progress towards delivering the actions in practice.</w:t>
            </w:r>
          </w:p>
        </w:tc>
        <w:tc>
          <w:tcPr>
            <w:tcW w:w="687" w:type="pct"/>
            <w:tcBorders>
              <w:top w:val="single" w:sz="1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4DAAE0"/>
          </w:tcPr>
          <w:p w14:paraId="2D1D1E69" w14:textId="77777777" w:rsidR="00182779" w:rsidRDefault="00182779" w:rsidP="003B22A8">
            <w:pPr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 xml:space="preserve">Status </w:t>
            </w:r>
          </w:p>
          <w:p w14:paraId="5124698D" w14:textId="77777777" w:rsidR="00182779" w:rsidRDefault="00182779" w:rsidP="003B22A8">
            <w:pPr>
              <w:rPr>
                <w:rFonts w:eastAsia="Calibri" w:cs="Tahoma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eastAsia="Calibri" w:cs="Tahoma"/>
                <w:i/>
                <w:color w:val="FFFFFF" w:themeColor="background1"/>
                <w:sz w:val="20"/>
                <w:szCs w:val="20"/>
              </w:rPr>
              <w:t xml:space="preserve">Note the overall status of the action </w:t>
            </w:r>
            <w:r>
              <w:rPr>
                <w:rFonts w:cs="Tahoma"/>
                <w:i/>
                <w:color w:val="FFFFFF" w:themeColor="background1"/>
                <w:sz w:val="20"/>
                <w:szCs w:val="20"/>
              </w:rPr>
              <w:t>(not started / in progress / complete).</w:t>
            </w:r>
          </w:p>
          <w:p w14:paraId="7CF22408" w14:textId="77777777" w:rsidR="00182779" w:rsidRDefault="00182779" w:rsidP="003B22A8">
            <w:pPr>
              <w:rPr>
                <w:rFonts w:cs="Tahoma"/>
                <w:color w:val="FFFFFF" w:themeColor="background1"/>
                <w:sz w:val="20"/>
                <w:szCs w:val="20"/>
              </w:rPr>
            </w:pPr>
          </w:p>
        </w:tc>
      </w:tr>
      <w:tr w:rsidR="00CB3032" w14:paraId="6AEFA171" w14:textId="77777777" w:rsidTr="002955FD">
        <w:trPr>
          <w:trHeight w:val="1304"/>
        </w:trPr>
        <w:tc>
          <w:tcPr>
            <w:tcW w:w="244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hideMark/>
          </w:tcPr>
          <w:p w14:paraId="421F75B7" w14:textId="77777777" w:rsidR="00182779" w:rsidRDefault="00182779" w:rsidP="003B22A8">
            <w:pPr>
              <w:jc w:val="center"/>
              <w:rPr>
                <w:rFonts w:cs="Tahoma"/>
                <w:b/>
                <w:color w:val="002060"/>
              </w:rPr>
            </w:pPr>
            <w:r>
              <w:rPr>
                <w:rFonts w:cs="Tahoma"/>
                <w:b/>
                <w:color w:val="002060"/>
              </w:rPr>
              <w:t>1.</w:t>
            </w:r>
          </w:p>
        </w:tc>
        <w:tc>
          <w:tcPr>
            <w:tcW w:w="634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4BF3D69B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  <w:tc>
          <w:tcPr>
            <w:tcW w:w="687" w:type="pct"/>
            <w:gridSpan w:val="2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647CCC14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22ADF7F4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  <w:tc>
          <w:tcPr>
            <w:tcW w:w="686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070E1992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42F7A5EB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  <w:tc>
          <w:tcPr>
            <w:tcW w:w="688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31A504D5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22B73EC4" w14:textId="77777777" w:rsidR="00182779" w:rsidRDefault="00182779" w:rsidP="003B22A8">
            <w:pPr>
              <w:rPr>
                <w:rFonts w:cs="Tahoma"/>
                <w:color w:val="002060"/>
              </w:rPr>
            </w:pPr>
          </w:p>
        </w:tc>
      </w:tr>
      <w:tr w:rsidR="00CB3032" w14:paraId="2641522F" w14:textId="77777777" w:rsidTr="002955FD">
        <w:trPr>
          <w:trHeight w:val="1304"/>
        </w:trPr>
        <w:tc>
          <w:tcPr>
            <w:tcW w:w="244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hideMark/>
          </w:tcPr>
          <w:p w14:paraId="06116DC1" w14:textId="77777777" w:rsidR="00182779" w:rsidRDefault="00182779" w:rsidP="003B22A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4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65AC48C6" w14:textId="77777777" w:rsidR="00182779" w:rsidRDefault="00182779" w:rsidP="003B22A8"/>
        </w:tc>
        <w:tc>
          <w:tcPr>
            <w:tcW w:w="687" w:type="pct"/>
            <w:gridSpan w:val="2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1D70AE98" w14:textId="77777777" w:rsidR="00182779" w:rsidRDefault="00182779" w:rsidP="003B22A8">
            <w:pPr>
              <w:rPr>
                <w:rFonts w:cs="Tahoma"/>
                <w:color w:val="002060"/>
                <w:szCs w:val="24"/>
              </w:rPr>
            </w:pPr>
          </w:p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06E6CED2" w14:textId="77777777" w:rsidR="00182779" w:rsidRDefault="00182779" w:rsidP="003B22A8">
            <w:pPr>
              <w:rPr>
                <w:rFonts w:cs="Tahoma"/>
                <w:color w:val="002060"/>
                <w:szCs w:val="24"/>
              </w:rPr>
            </w:pPr>
          </w:p>
        </w:tc>
        <w:tc>
          <w:tcPr>
            <w:tcW w:w="686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5F98FA58" w14:textId="77777777" w:rsidR="00182779" w:rsidRDefault="00182779" w:rsidP="003B22A8">
            <w:pPr>
              <w:rPr>
                <w:rFonts w:cs="Tahoma"/>
                <w:color w:val="002060"/>
                <w:szCs w:val="24"/>
              </w:rPr>
            </w:pPr>
          </w:p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0AC8FAAF" w14:textId="77777777" w:rsidR="00182779" w:rsidRDefault="00182779" w:rsidP="003B22A8">
            <w:pPr>
              <w:rPr>
                <w:rFonts w:cs="Tahoma"/>
                <w:color w:val="002060"/>
                <w:szCs w:val="24"/>
              </w:rPr>
            </w:pPr>
          </w:p>
        </w:tc>
        <w:tc>
          <w:tcPr>
            <w:tcW w:w="688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5B45B096" w14:textId="77777777" w:rsidR="00182779" w:rsidRDefault="00182779" w:rsidP="003B22A8">
            <w:pPr>
              <w:rPr>
                <w:rFonts w:cs="Tahoma"/>
                <w:color w:val="002060"/>
                <w:szCs w:val="24"/>
              </w:rPr>
            </w:pPr>
          </w:p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1B94605B" w14:textId="77777777" w:rsidR="00182779" w:rsidRDefault="00182779" w:rsidP="003B22A8">
            <w:pPr>
              <w:rPr>
                <w:rFonts w:cs="Tahoma"/>
                <w:color w:val="002060"/>
                <w:szCs w:val="24"/>
              </w:rPr>
            </w:pPr>
          </w:p>
        </w:tc>
      </w:tr>
      <w:tr w:rsidR="00CB3032" w14:paraId="03CC0900" w14:textId="77777777" w:rsidTr="003236D0">
        <w:trPr>
          <w:trHeight w:val="1309"/>
        </w:trPr>
        <w:tc>
          <w:tcPr>
            <w:tcW w:w="244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hideMark/>
          </w:tcPr>
          <w:p w14:paraId="32FAA7B9" w14:textId="77777777" w:rsidR="00182779" w:rsidRDefault="00182779" w:rsidP="003B22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634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55012518" w14:textId="77777777" w:rsidR="00182779" w:rsidRDefault="00182779" w:rsidP="003B22A8"/>
        </w:tc>
        <w:tc>
          <w:tcPr>
            <w:tcW w:w="687" w:type="pct"/>
            <w:gridSpan w:val="2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27F8EF19" w14:textId="77777777" w:rsidR="00182779" w:rsidRDefault="00182779" w:rsidP="003B22A8"/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13F962B5" w14:textId="77777777" w:rsidR="00182779" w:rsidRDefault="00182779" w:rsidP="003B22A8"/>
        </w:tc>
        <w:tc>
          <w:tcPr>
            <w:tcW w:w="686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614C7E50" w14:textId="77777777" w:rsidR="00182779" w:rsidRDefault="00182779" w:rsidP="003B22A8"/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4E96A49E" w14:textId="77777777" w:rsidR="00182779" w:rsidRDefault="00182779" w:rsidP="003B22A8"/>
        </w:tc>
        <w:tc>
          <w:tcPr>
            <w:tcW w:w="688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04362E46" w14:textId="77777777" w:rsidR="00182779" w:rsidRDefault="00182779" w:rsidP="003B22A8"/>
        </w:tc>
        <w:tc>
          <w:tcPr>
            <w:tcW w:w="687" w:type="pct"/>
            <w:tcBorders>
              <w:top w:val="single" w:sz="24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</w:tcPr>
          <w:p w14:paraId="2D99E3FC" w14:textId="77777777" w:rsidR="00182779" w:rsidRDefault="00182779" w:rsidP="003B22A8"/>
        </w:tc>
      </w:tr>
    </w:tbl>
    <w:p w14:paraId="35297302" w14:textId="4D7138E2" w:rsidR="000A1018" w:rsidRPr="006109EE" w:rsidRDefault="000A1018" w:rsidP="003236D0"/>
    <w:sectPr w:rsidR="000A1018" w:rsidRPr="006109EE" w:rsidSect="00D76DF5"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2D53" w14:textId="77777777" w:rsidR="008679DE" w:rsidRDefault="008679DE" w:rsidP="00F44C56">
      <w:pPr>
        <w:spacing w:after="0" w:line="240" w:lineRule="auto"/>
      </w:pPr>
      <w:r>
        <w:separator/>
      </w:r>
    </w:p>
  </w:endnote>
  <w:endnote w:type="continuationSeparator" w:id="0">
    <w:p w14:paraId="6C2E0EE2" w14:textId="77777777" w:rsidR="008679DE" w:rsidRDefault="008679DE" w:rsidP="00F4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40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F84D6" w14:textId="2D3CEFAF" w:rsidR="00F44C56" w:rsidRDefault="00F44C56" w:rsidP="00F44C56">
        <w:pPr>
          <w:pStyle w:val="Footer"/>
        </w:pPr>
        <w:r w:rsidRPr="00041358">
          <w:rPr>
            <w:b/>
            <w:sz w:val="16"/>
          </w:rPr>
          <w:fldChar w:fldCharType="begin"/>
        </w:r>
        <w:r w:rsidRPr="00041358">
          <w:rPr>
            <w:b/>
            <w:sz w:val="16"/>
          </w:rPr>
          <w:instrText xml:space="preserve"> PAGE   \* MERGEFORMAT </w:instrText>
        </w:r>
        <w:r w:rsidRPr="00041358">
          <w:rPr>
            <w:b/>
            <w:sz w:val="16"/>
          </w:rPr>
          <w:fldChar w:fldCharType="separate"/>
        </w:r>
        <w:r w:rsidR="00CB3032">
          <w:rPr>
            <w:b/>
            <w:noProof/>
            <w:sz w:val="16"/>
          </w:rPr>
          <w:t>2</w:t>
        </w:r>
        <w:r w:rsidRPr="00041358">
          <w:rPr>
            <w:b/>
            <w:noProof/>
            <w:sz w:val="16"/>
          </w:rPr>
          <w:fldChar w:fldCharType="end"/>
        </w:r>
        <w:r>
          <w:rPr>
            <w:noProof/>
          </w:rPr>
          <w:t xml:space="preserve">                    </w:t>
        </w:r>
        <w:r>
          <w:rPr>
            <w:sz w:val="16"/>
            <w:szCs w:val="16"/>
          </w:rPr>
          <w:t>How to Put National Standards into Practice: An Implementation Guide for Health, Mental Health and Social Care Services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260A" w14:textId="77777777" w:rsidR="008679DE" w:rsidRDefault="008679DE" w:rsidP="00F44C56">
      <w:pPr>
        <w:spacing w:after="0" w:line="240" w:lineRule="auto"/>
      </w:pPr>
      <w:r>
        <w:separator/>
      </w:r>
    </w:p>
  </w:footnote>
  <w:footnote w:type="continuationSeparator" w:id="0">
    <w:p w14:paraId="5A8B5097" w14:textId="77777777" w:rsidR="008679DE" w:rsidRDefault="008679DE" w:rsidP="00F44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EE"/>
    <w:rsid w:val="00011107"/>
    <w:rsid w:val="000A1018"/>
    <w:rsid w:val="00182779"/>
    <w:rsid w:val="001D6ED5"/>
    <w:rsid w:val="00257D3D"/>
    <w:rsid w:val="002955FD"/>
    <w:rsid w:val="002E0150"/>
    <w:rsid w:val="003236D0"/>
    <w:rsid w:val="00327FA6"/>
    <w:rsid w:val="003B22A8"/>
    <w:rsid w:val="003F6ABA"/>
    <w:rsid w:val="004D515A"/>
    <w:rsid w:val="00502CAA"/>
    <w:rsid w:val="00505A7A"/>
    <w:rsid w:val="00567C19"/>
    <w:rsid w:val="006109EE"/>
    <w:rsid w:val="00651D60"/>
    <w:rsid w:val="006A226D"/>
    <w:rsid w:val="00823255"/>
    <w:rsid w:val="008679DE"/>
    <w:rsid w:val="008F6FE9"/>
    <w:rsid w:val="00957380"/>
    <w:rsid w:val="00AD39F4"/>
    <w:rsid w:val="00B23B22"/>
    <w:rsid w:val="00CB3032"/>
    <w:rsid w:val="00D40DF1"/>
    <w:rsid w:val="00D76DF5"/>
    <w:rsid w:val="00F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BC35E"/>
  <w15:chartTrackingRefBased/>
  <w15:docId w15:val="{090232D1-7AB5-4609-8D0C-C6805E85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EE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109EE"/>
    <w:rPr>
      <w:rFonts w:cs="Univers LT Std 45 Light"/>
      <w:b/>
      <w:bCs/>
      <w:color w:val="000000"/>
      <w:sz w:val="82"/>
      <w:szCs w:val="82"/>
    </w:rPr>
  </w:style>
  <w:style w:type="paragraph" w:styleId="Header">
    <w:name w:val="header"/>
    <w:basedOn w:val="Normal"/>
    <w:link w:val="HeaderChar"/>
    <w:uiPriority w:val="99"/>
    <w:unhideWhenUsed/>
    <w:rsid w:val="00F44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56"/>
  </w:style>
  <w:style w:type="paragraph" w:styleId="Footer">
    <w:name w:val="footer"/>
    <w:basedOn w:val="Normal"/>
    <w:link w:val="FooterChar"/>
    <w:uiPriority w:val="99"/>
    <w:unhideWhenUsed/>
    <w:rsid w:val="00F44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DocumentCreationDate xmlns="e3872a65-60df-466a-8145-c4a4ed4c4144" xsi:nil="true"/>
    <EDMDocumentDate xmlns="e3872a65-60df-466a-8145-c4a4ed4c4144">2024-09-17T23:00:00+00:00</EDMDocumentDate>
    <DocumentStatus xmlns="e3872a65-60df-466a-8145-c4a4ed4c4144">1. Draft</DocumentStatus>
    <TaxKeywordTaxHTField xmlns="e3872a65-60df-466a-8145-c4a4ed4c4144">
      <Terms xmlns="http://schemas.microsoft.com/office/infopath/2007/PartnerControls"/>
    </TaxKeywordTaxHTField>
    <EDMDocumentModifiedDate xmlns="e3872a65-60df-466a-8145-c4a4ed4c4144" xsi:nil="true"/>
    <TaxCatchAll xmlns="e3872a65-60df-466a-8145-c4a4ed4c4144"/>
    <EDMOwner xmlns="e3872a65-60df-466a-8145-c4a4ed4c4144">
      <UserInfo>
        <DisplayName>Aine Tubridy</DisplayName>
        <AccountId>3324</AccountId>
        <AccountType/>
      </UserInfo>
    </EDMOwner>
    <EDMDescription xmlns="e3872a65-60df-466a-8145-c4a4ed4c4144" xsi:nil="true"/>
    <_dlc_DocId xmlns="e3872a65-60df-466a-8145-c4a4ed4c4144">HIQAEDM-743890030-828</_dlc_DocId>
    <_dlc_DocIdUrl xmlns="e3872a65-60df-466a-8145-c4a4ed4c4144">
      <Url>http://edm/HI/healthandsocialcarestandards/ChildrensToolsandResources/_layouts/15/DocIdRedir.aspx?ID=HIQAEDM-743890030-828</Url>
      <Description>HIQAEDM-743890030-828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DC81CC09D7049B128AE9537A9F13D" ma:contentTypeVersion="9" ma:contentTypeDescription="Create a new document." ma:contentTypeScope="" ma:versionID="abb94acc9e2f80b84f04748d5238d568">
  <xsd:schema xmlns:xsd="http://www.w3.org/2001/XMLSchema" xmlns:xs="http://www.w3.org/2001/XMLSchema" xmlns:p="http://schemas.microsoft.com/office/2006/metadata/properties" xmlns:ns2="e3872a65-60df-466a-8145-c4a4ed4c4144" targetNamespace="http://schemas.microsoft.com/office/2006/metadata/properties" ma:root="true" ma:fieldsID="87790e9980eeef431e285f7219a75555" ns2:_="">
    <xsd:import namespace="e3872a65-60df-466a-8145-c4a4ed4c41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DMDescription" minOccurs="0"/>
                <xsd:element ref="ns2:EDMDocumentCreationDate" minOccurs="0"/>
                <xsd:element ref="ns2:EDMDocumentDate"/>
                <xsd:element ref="ns2:EDMDocumentModifiedDate" minOccurs="0"/>
                <xsd:element ref="ns2:DocumentStatus" minOccurs="0"/>
                <xsd:element ref="ns2:TaxKeywordTaxHTField" minOccurs="0"/>
                <xsd:element ref="ns2:TaxCatchAll" minOccurs="0"/>
                <xsd:element ref="ns2:EDM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DMDescription" ma:index="11" nillable="true" ma:displayName="Description" ma:description="A summary or abstract of the document" ma:internalName="EDMDescription">
      <xsd:simpleType>
        <xsd:restriction base="dms:Note">
          <xsd:maxLength value="255"/>
        </xsd:restriction>
      </xsd:simpleType>
    </xsd:element>
    <xsd:element name="EDMDocumentCreationDate" ma:index="12" nillable="true" ma:displayName="Document Creation Date" ma:description="The date of creation of the source record/document (before upload)" ma:format="DateTime" ma:internalName="EDMDocumentCreationDate">
      <xsd:simpleType>
        <xsd:restriction base="dms:DateTime"/>
      </xsd:simpleType>
    </xsd:element>
    <xsd:element name="EDMDocumentDate" ma:index="13" ma:displayName="Document Date" ma:default="[today]" ma:description="A date associated with the creation or availability of the record/document." ma:format="DateOnly" ma:internalName="EDMDocumentDate">
      <xsd:simpleType>
        <xsd:restriction base="dms:DateTime"/>
      </xsd:simpleType>
    </xsd:element>
    <xsd:element name="EDMDocumentModifiedDate" ma:index="14" nillable="true" ma:displayName="Document Modified Date" ma:description="The date of modification of the source record/document (before upload)" ma:format="DateTime" ma:internalName="EDMDocumentModifiedDate">
      <xsd:simpleType>
        <xsd:restriction base="dms:DateTime"/>
      </xsd:simpleType>
    </xsd:element>
    <xsd:element name="DocumentStatus" ma:index="15" nillable="true" ma:displayName="Document Status" ma:default="1. Draft" ma:description="The Status of the current revision" ma:format="Dropdown" ma:internalName="DocumentStatus">
      <xsd:simpleType>
        <xsd:restriction base="dms:Choice">
          <xsd:enumeration value="1. Draft"/>
          <xsd:enumeration value="2. Complete"/>
          <xsd:enumeration value="3. In Review"/>
          <xsd:enumeration value="4. Approved"/>
          <xsd:enumeration value="5. Published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9225d78e-d46c-4981-ab8a-76611e8aa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e42b3eb-2f53-43e5-9ba0-c5ea6eebc7f5}" ma:internalName="TaxCatchAll" ma:showField="CatchAllData" ma:web="e3872a65-60df-466a-8145-c4a4ed4c4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Owner" ma:index="19" ma:displayName="Owner" ma:description="The person primarily responsible for the resource." ma:list="UserInfo" ma:SharePointGroup="0" ma:internalName="EDM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65E39-5891-4266-906D-ADD9B9BAAC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745F66-0E49-4048-98D1-37B9389FC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1E3AC-D7D8-447C-8BA3-EF0DA5532C69}">
  <ds:schemaRefs>
    <ds:schemaRef ds:uri="http://schemas.microsoft.com/office/2006/metadata/properties"/>
    <ds:schemaRef ds:uri="http://schemas.microsoft.com/office/infopath/2007/PartnerControls"/>
    <ds:schemaRef ds:uri="e3872a65-60df-466a-8145-c4a4ed4c4144"/>
  </ds:schemaRefs>
</ds:datastoreItem>
</file>

<file path=customXml/itemProps4.xml><?xml version="1.0" encoding="utf-8"?>
<ds:datastoreItem xmlns:ds="http://schemas.openxmlformats.org/officeDocument/2006/customXml" ds:itemID="{29B0779D-3CE4-467E-BB9A-37DAF079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HIQA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Tubridy</dc:creator>
  <cp:keywords/>
  <dc:description/>
  <cp:lastModifiedBy>Christopher Parle</cp:lastModifiedBy>
  <cp:revision>3</cp:revision>
  <cp:lastPrinted>2024-09-18T12:27:00Z</cp:lastPrinted>
  <dcterms:created xsi:type="dcterms:W3CDTF">2024-10-11T11:10:00Z</dcterms:created>
  <dcterms:modified xsi:type="dcterms:W3CDTF">2024-10-21T09:20:00Z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0x010100304DC81CC09D7049B128AE9537A9F13D</vt:lpwstr>
  </property>
  <property fmtid="{D5CDD505-2E9C-101B-9397-08002B2CF9AE}" pid="3" name="_dlc_DocIdItemGuid">
    <vt:lpwstr>4b85351c-75a1-404a-8414-b7af8c4ec11d</vt:lpwstr>
  </property>
  <property fmtid="{D5CDD505-2E9C-101B-9397-08002B2CF9AE}" pid="4" name="TaxKeyword">
    <vt:lpwstr/>
  </property>
</Properties>
</file>